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2" w:rsidRPr="001D1F52" w:rsidRDefault="001D1F52" w:rsidP="001D1F52">
      <w:pPr>
        <w:pStyle w:val="NormalWeb"/>
        <w:spacing w:before="0" w:beforeAutospacing="0" w:afterAutospacing="0"/>
        <w:jc w:val="right"/>
        <w:rPr>
          <w:sz w:val="29"/>
          <w:szCs w:val="29"/>
        </w:rPr>
      </w:pPr>
      <w:r w:rsidRPr="001D1F52">
        <w:rPr>
          <w:b/>
          <w:bCs/>
          <w:i/>
          <w:iCs/>
          <w:color w:val="000000"/>
          <w:sz w:val="29"/>
          <w:szCs w:val="29"/>
          <w:u w:val="single"/>
        </w:rPr>
        <w:t>Resolution #2-9-19-16</w:t>
      </w:r>
    </w:p>
    <w:p w:rsidR="001D1F52" w:rsidRPr="001D1F52" w:rsidRDefault="001D1F52" w:rsidP="001D1F52">
      <w:pPr>
        <w:pStyle w:val="NormalWeb"/>
        <w:spacing w:before="0" w:beforeAutospacing="0" w:afterAutospacing="0"/>
        <w:ind w:firstLine="706"/>
        <w:jc w:val="both"/>
        <w:rPr>
          <w:sz w:val="29"/>
          <w:szCs w:val="29"/>
        </w:rPr>
      </w:pPr>
      <w:r w:rsidRPr="001D1F52">
        <w:rPr>
          <w:i/>
          <w:iCs/>
          <w:color w:val="000000"/>
          <w:sz w:val="29"/>
          <w:szCs w:val="29"/>
        </w:rPr>
        <w:t xml:space="preserve">At a regular meeting of the Board of Trustees of the Village of Green Island, Green Island, New York, held on Monday, September 19, 2016 the following resolution was offered by Trustee </w:t>
      </w:r>
      <w:proofErr w:type="spellStart"/>
      <w:r w:rsidRPr="001D1F52">
        <w:rPr>
          <w:i/>
          <w:iCs/>
          <w:color w:val="000000"/>
          <w:sz w:val="29"/>
          <w:szCs w:val="29"/>
        </w:rPr>
        <w:t>Viera</w:t>
      </w:r>
      <w:proofErr w:type="spellEnd"/>
      <w:r w:rsidRPr="001D1F52">
        <w:rPr>
          <w:i/>
          <w:iCs/>
          <w:color w:val="000000"/>
          <w:sz w:val="29"/>
          <w:szCs w:val="29"/>
        </w:rPr>
        <w:t xml:space="preserve"> seconded by Trustee Siegel and carried.</w:t>
      </w:r>
    </w:p>
    <w:p w:rsidR="001D1F52" w:rsidRPr="001D1F52" w:rsidRDefault="001D1F52" w:rsidP="001D1F52">
      <w:pPr>
        <w:pStyle w:val="NormalWeb"/>
        <w:spacing w:before="0" w:beforeAutospacing="0" w:afterAutospacing="0"/>
        <w:ind w:firstLine="768"/>
        <w:jc w:val="both"/>
        <w:rPr>
          <w:sz w:val="29"/>
          <w:szCs w:val="29"/>
        </w:rPr>
      </w:pPr>
      <w:r w:rsidRPr="001D1F52">
        <w:rPr>
          <w:b/>
          <w:bCs/>
          <w:i/>
          <w:iCs/>
          <w:color w:val="000000"/>
          <w:sz w:val="29"/>
          <w:szCs w:val="29"/>
        </w:rPr>
        <w:t>WHEREAS</w:t>
      </w:r>
      <w:r w:rsidRPr="001D1F52">
        <w:rPr>
          <w:i/>
          <w:iCs/>
          <w:color w:val="000000"/>
          <w:sz w:val="29"/>
          <w:szCs w:val="29"/>
        </w:rPr>
        <w:t>, We must safeguard schools and communities for our children, and, through our recognition of the serious issues that face them each day, offer our children an environment that holds promise and security; and</w:t>
      </w:r>
      <w:bookmarkStart w:id="0" w:name="_GoBack"/>
      <w:bookmarkEnd w:id="0"/>
    </w:p>
    <w:p w:rsidR="001D1F52" w:rsidRPr="001D1F52" w:rsidRDefault="001D1F52" w:rsidP="001D1F52">
      <w:pPr>
        <w:pStyle w:val="NormalWeb"/>
        <w:spacing w:before="0" w:beforeAutospacing="0" w:afterAutospacing="0"/>
        <w:ind w:firstLine="792"/>
        <w:rPr>
          <w:sz w:val="29"/>
          <w:szCs w:val="29"/>
        </w:rPr>
      </w:pPr>
      <w:r w:rsidRPr="001D1F52">
        <w:rPr>
          <w:b/>
          <w:bCs/>
          <w:i/>
          <w:iCs/>
          <w:color w:val="000000"/>
          <w:sz w:val="29"/>
          <w:szCs w:val="29"/>
        </w:rPr>
        <w:t>WHEREAS</w:t>
      </w:r>
      <w:r w:rsidRPr="001D1F52">
        <w:rPr>
          <w:i/>
          <w:iCs/>
          <w:color w:val="000000"/>
          <w:sz w:val="29"/>
          <w:szCs w:val="29"/>
        </w:rPr>
        <w:t>, Many organizations, school districts, educators and parents have publicly expressed concern about the bullying of children; and</w:t>
      </w:r>
    </w:p>
    <w:p w:rsidR="001D1F52" w:rsidRPr="001D1F52" w:rsidRDefault="001D1F52" w:rsidP="001D1F52">
      <w:pPr>
        <w:pStyle w:val="NormalWeb"/>
        <w:spacing w:before="0" w:beforeAutospacing="0" w:afterAutospacing="0"/>
        <w:ind w:firstLine="758"/>
        <w:jc w:val="both"/>
        <w:rPr>
          <w:sz w:val="29"/>
          <w:szCs w:val="29"/>
        </w:rPr>
      </w:pPr>
      <w:r w:rsidRPr="001D1F52">
        <w:rPr>
          <w:b/>
          <w:bCs/>
          <w:i/>
          <w:iCs/>
          <w:color w:val="000000"/>
          <w:sz w:val="29"/>
          <w:szCs w:val="29"/>
        </w:rPr>
        <w:t>WHEREAS</w:t>
      </w:r>
      <w:r w:rsidRPr="001D1F52">
        <w:rPr>
          <w:i/>
          <w:iCs/>
          <w:color w:val="000000"/>
          <w:sz w:val="29"/>
          <w:szCs w:val="29"/>
        </w:rPr>
        <w:t xml:space="preserve">, Each day an estimated 16O,OOO children refuse to go to school because they dread the physical and verbal aggression of their peers, and the loneliness that comes from being </w:t>
      </w:r>
      <w:r w:rsidRPr="001D1F52">
        <w:rPr>
          <w:i/>
          <w:iCs/>
          <w:color w:val="000000"/>
          <w:sz w:val="29"/>
          <w:szCs w:val="29"/>
        </w:rPr>
        <w:t>excluded</w:t>
      </w:r>
      <w:r w:rsidRPr="001D1F52">
        <w:rPr>
          <w:i/>
          <w:iCs/>
          <w:color w:val="000000"/>
          <w:sz w:val="29"/>
          <w:szCs w:val="29"/>
        </w:rPr>
        <w:t xml:space="preserve"> and made the target of rumors and cyber-bullying, many more students attend school in a chronic state of anxiety; and</w:t>
      </w:r>
    </w:p>
    <w:p w:rsidR="001D1F52" w:rsidRPr="001D1F52" w:rsidRDefault="001D1F52" w:rsidP="001D1F52">
      <w:pPr>
        <w:pStyle w:val="NormalWeb"/>
        <w:spacing w:before="0" w:beforeAutospacing="0" w:afterAutospacing="0"/>
        <w:ind w:firstLine="768"/>
        <w:jc w:val="both"/>
        <w:rPr>
          <w:sz w:val="29"/>
          <w:szCs w:val="29"/>
        </w:rPr>
      </w:pPr>
      <w:r w:rsidRPr="001D1F52">
        <w:rPr>
          <w:b/>
          <w:bCs/>
          <w:i/>
          <w:iCs/>
          <w:color w:val="000000"/>
          <w:sz w:val="29"/>
          <w:szCs w:val="29"/>
        </w:rPr>
        <w:t>WHEREAS</w:t>
      </w:r>
      <w:r w:rsidRPr="001D1F52">
        <w:rPr>
          <w:i/>
          <w:iCs/>
          <w:color w:val="000000"/>
          <w:sz w:val="29"/>
          <w:szCs w:val="29"/>
        </w:rPr>
        <w:t>. It is important that we acknowledge and heighten awareness about the serious issues and the negative effects of bullying, including the long-term damage it can cause in our youth as well as the risks of teenage suicide; and</w:t>
      </w:r>
    </w:p>
    <w:p w:rsidR="001D1F52" w:rsidRPr="001D1F52" w:rsidRDefault="001D1F52" w:rsidP="001D1F52">
      <w:pPr>
        <w:pStyle w:val="NormalWeb"/>
        <w:spacing w:before="0" w:beforeAutospacing="0" w:afterAutospacing="0"/>
        <w:ind w:firstLine="768"/>
        <w:rPr>
          <w:sz w:val="29"/>
          <w:szCs w:val="29"/>
        </w:rPr>
      </w:pPr>
      <w:r w:rsidRPr="001D1F52">
        <w:rPr>
          <w:b/>
          <w:bCs/>
          <w:i/>
          <w:iCs/>
          <w:color w:val="000000"/>
          <w:sz w:val="29"/>
          <w:szCs w:val="29"/>
        </w:rPr>
        <w:t>WHEREAS</w:t>
      </w:r>
      <w:r w:rsidRPr="001D1F52">
        <w:rPr>
          <w:i/>
          <w:iCs/>
          <w:color w:val="000000"/>
          <w:sz w:val="29"/>
          <w:szCs w:val="29"/>
        </w:rPr>
        <w:t xml:space="preserve">, </w:t>
      </w:r>
      <w:proofErr w:type="gramStart"/>
      <w:r w:rsidRPr="001D1F52">
        <w:rPr>
          <w:i/>
          <w:iCs/>
          <w:color w:val="000000"/>
          <w:sz w:val="29"/>
          <w:szCs w:val="29"/>
        </w:rPr>
        <w:t>Providing</w:t>
      </w:r>
      <w:proofErr w:type="gramEnd"/>
      <w:r w:rsidRPr="001D1F52">
        <w:rPr>
          <w:i/>
          <w:iCs/>
          <w:color w:val="000000"/>
          <w:sz w:val="29"/>
          <w:szCs w:val="29"/>
        </w:rPr>
        <w:t xml:space="preserve"> a safe physical and emotional environment is a significant goal and a personal responsibility of each individual; and</w:t>
      </w:r>
    </w:p>
    <w:p w:rsidR="001D1F52" w:rsidRPr="001D1F52" w:rsidRDefault="001D1F52" w:rsidP="001D1F52">
      <w:pPr>
        <w:pStyle w:val="NormalWeb"/>
        <w:spacing w:before="0" w:beforeAutospacing="0" w:afterAutospacing="0"/>
        <w:ind w:firstLine="758"/>
        <w:rPr>
          <w:sz w:val="29"/>
          <w:szCs w:val="29"/>
        </w:rPr>
      </w:pPr>
      <w:r w:rsidRPr="001D1F52">
        <w:rPr>
          <w:b/>
          <w:bCs/>
          <w:i/>
          <w:iCs/>
          <w:color w:val="000000"/>
          <w:sz w:val="29"/>
          <w:szCs w:val="29"/>
        </w:rPr>
        <w:t xml:space="preserve">WHEREAS, </w:t>
      </w:r>
      <w:r w:rsidRPr="001D1F52">
        <w:rPr>
          <w:i/>
          <w:iCs/>
          <w:color w:val="000000"/>
          <w:sz w:val="29"/>
          <w:szCs w:val="29"/>
        </w:rPr>
        <w:t>It is time to</w:t>
      </w:r>
      <w:r w:rsidRPr="001D1F52">
        <w:rPr>
          <w:b/>
          <w:bCs/>
          <w:i/>
          <w:iCs/>
          <w:color w:val="000000"/>
          <w:sz w:val="29"/>
          <w:szCs w:val="29"/>
        </w:rPr>
        <w:t xml:space="preserve"> "Stand UP for Character - DOWN to Bullying!</w:t>
      </w:r>
      <w:proofErr w:type="gramStart"/>
      <w:r w:rsidRPr="001D1F52">
        <w:rPr>
          <w:b/>
          <w:bCs/>
          <w:i/>
          <w:iCs/>
          <w:color w:val="000000"/>
          <w:sz w:val="29"/>
          <w:szCs w:val="29"/>
        </w:rPr>
        <w:t>”</w:t>
      </w:r>
      <w:r w:rsidRPr="001D1F52">
        <w:rPr>
          <w:i/>
          <w:iCs/>
          <w:color w:val="000000"/>
          <w:sz w:val="29"/>
          <w:szCs w:val="29"/>
        </w:rPr>
        <w:t>;</w:t>
      </w:r>
      <w:proofErr w:type="gramEnd"/>
      <w:r w:rsidRPr="001D1F52">
        <w:rPr>
          <w:i/>
          <w:iCs/>
          <w:color w:val="000000"/>
          <w:sz w:val="29"/>
          <w:szCs w:val="29"/>
        </w:rPr>
        <w:t xml:space="preserve"> now, therefore be it</w:t>
      </w:r>
    </w:p>
    <w:p w:rsidR="001D1F52" w:rsidRPr="001D1F52" w:rsidRDefault="001D1F52" w:rsidP="001D1F52">
      <w:pPr>
        <w:pStyle w:val="NormalWeb"/>
        <w:spacing w:before="0" w:beforeAutospacing="0" w:afterAutospacing="0"/>
        <w:ind w:firstLine="734"/>
        <w:jc w:val="both"/>
        <w:rPr>
          <w:sz w:val="29"/>
          <w:szCs w:val="29"/>
        </w:rPr>
      </w:pPr>
      <w:r w:rsidRPr="001D1F52">
        <w:rPr>
          <w:b/>
          <w:bCs/>
          <w:i/>
          <w:iCs/>
          <w:color w:val="000000"/>
          <w:sz w:val="29"/>
          <w:szCs w:val="29"/>
        </w:rPr>
        <w:t>PROCLAIMED</w:t>
      </w:r>
      <w:r w:rsidRPr="001D1F52">
        <w:rPr>
          <w:i/>
          <w:iCs/>
          <w:color w:val="000000"/>
          <w:sz w:val="29"/>
          <w:szCs w:val="29"/>
        </w:rPr>
        <w:t>, that I, Ellen M. McNulty-Ryan, do hereby designate the month of October 2016 as Anti-Bullying Awareness Month in the Village of Green Island as a symbol of our commitment to the year-round struggle against bullying.</w:t>
      </w:r>
    </w:p>
    <w:p w:rsidR="001D1F52" w:rsidRPr="001D1F52" w:rsidRDefault="001D1F52" w:rsidP="001D1F52">
      <w:pPr>
        <w:pStyle w:val="NormalWeb"/>
        <w:spacing w:before="0" w:beforeAutospacing="0" w:afterAutospacing="0"/>
        <w:rPr>
          <w:sz w:val="29"/>
          <w:szCs w:val="29"/>
        </w:rPr>
      </w:pPr>
      <w:r w:rsidRPr="001D1F52">
        <w:rPr>
          <w:b/>
          <w:bCs/>
          <w:i/>
          <w:iCs/>
          <w:color w:val="000000"/>
          <w:sz w:val="29"/>
          <w:szCs w:val="29"/>
        </w:rPr>
        <w:t>DATED: September 19, 2016</w:t>
      </w:r>
    </w:p>
    <w:p w:rsidR="001D1F52" w:rsidRDefault="001D1F52" w:rsidP="001D1F52">
      <w:pPr>
        <w:pStyle w:val="NormalWeb"/>
        <w:spacing w:before="0" w:beforeAutospacing="0" w:afterAutospacing="0"/>
      </w:pPr>
      <w:r>
        <w:rPr>
          <w:rFonts w:ascii="Arial" w:hAnsi="Arial" w:cs="Arial"/>
          <w:i/>
          <w:iCs/>
          <w:noProof/>
          <w:color w:val="000000"/>
          <w:sz w:val="52"/>
          <w:szCs w:val="52"/>
        </w:rPr>
        <w:drawing>
          <wp:inline distT="0" distB="0" distL="0" distR="0">
            <wp:extent cx="5943600" cy="1971675"/>
            <wp:effectExtent l="0" t="0" r="0" b="9525"/>
            <wp:docPr id="1" name="Picture 1" descr="https://lh4.googleusercontent.com/E0dB5FhhW0gq9i0QTGbmxK7jlH0Mpuhz8bYWqooBSwnU21I9e474dPUviRVsDNzXAOkDzvIP1ryi1W56foV5uXB79Qna7XxIc5ac2AOZ23_PH-7Qm2c9xLvPE7ituSWiM1DCpO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0dB5FhhW0gq9i0QTGbmxK7jlH0Mpuhz8bYWqooBSwnU21I9e474dPUviRVsDNzXAOkDzvIP1ryi1W56foV5uXB79Qna7XxIc5ac2AOZ23_PH-7Qm2c9xLvPE7ituSWiM1DCpOZ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rsidR="006573BE" w:rsidRDefault="001D1F52"/>
    <w:sectPr w:rsidR="0065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52"/>
    <w:rsid w:val="001D1F52"/>
    <w:rsid w:val="00563F90"/>
    <w:rsid w:val="00BB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EB36A-803C-4758-B9A3-3C32D96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D472-E68E-4AAF-8FB3-E717A40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E Egan</dc:creator>
  <cp:keywords/>
  <dc:description/>
  <cp:lastModifiedBy>Leanne E Egan</cp:lastModifiedBy>
  <cp:revision>1</cp:revision>
  <dcterms:created xsi:type="dcterms:W3CDTF">2016-10-04T17:34:00Z</dcterms:created>
  <dcterms:modified xsi:type="dcterms:W3CDTF">2016-10-04T17:42:00Z</dcterms:modified>
</cp:coreProperties>
</file>